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A06D" w14:textId="3D7DA257" w:rsidR="0061358F" w:rsidRDefault="0061358F" w:rsidP="005B35CE">
      <w:pPr>
        <w:jc w:val="center"/>
      </w:pPr>
      <w:r>
        <w:t>Вебинар MOZEN + Русмет</w:t>
      </w:r>
    </w:p>
    <w:p w14:paraId="512A56AC" w14:textId="412CAFDE" w:rsidR="0061358F" w:rsidRPr="005B35CE" w:rsidRDefault="0061358F" w:rsidP="005B35CE">
      <w:pPr>
        <w:jc w:val="center"/>
        <w:rPr>
          <w:b/>
          <w:bCs/>
        </w:rPr>
      </w:pPr>
      <w:r w:rsidRPr="005B35CE">
        <w:rPr>
          <w:b/>
          <w:bCs/>
        </w:rPr>
        <w:t>«Финансовые инструменты-2025: как ломозаготовителям увеличить прибыль при падении спроса и росте тарифов»</w:t>
      </w:r>
    </w:p>
    <w:p w14:paraId="580A79EE" w14:textId="16E7BFBE" w:rsidR="0061358F" w:rsidRDefault="0061358F" w:rsidP="0061358F">
      <w:r>
        <w:t xml:space="preserve">Дата и время: 30 сентября 2025 г., 11:00–13:30 (МСК) </w:t>
      </w:r>
    </w:p>
    <w:p w14:paraId="52068ED5" w14:textId="6CB3818B" w:rsidR="0061358F" w:rsidRDefault="0061358F" w:rsidP="0061358F">
      <w:r>
        <w:t>Организаторы: MOZEN, Ассоциация НСРО «РУСЛОМ.КОМ», Рейтинговое агентство «Русмет»</w:t>
      </w:r>
    </w:p>
    <w:p w14:paraId="60A26DCC" w14:textId="633A8492" w:rsidR="0061358F" w:rsidRDefault="005B35CE" w:rsidP="0061358F">
      <w:r>
        <w:t>Участники</w:t>
      </w:r>
      <w:r w:rsidR="0061358F">
        <w:t xml:space="preserve">: предприятия сферы обращения с ломом и отходами черных, цветных и драгоценных металлов, потребители лома, экспортеры лома, поставщики услуг и технологий для ломопереработчиков  </w:t>
      </w:r>
    </w:p>
    <w:p w14:paraId="525B24F1" w14:textId="77777777" w:rsidR="0061358F" w:rsidRDefault="0061358F" w:rsidP="0061358F"/>
    <w:p w14:paraId="0DA518BB" w14:textId="77777777" w:rsidR="0061358F" w:rsidRDefault="0061358F" w:rsidP="0061358F">
      <w:r>
        <w:t>_______________________________________________________________________</w:t>
      </w:r>
    </w:p>
    <w:p w14:paraId="11B275FC" w14:textId="77777777" w:rsidR="0061358F" w:rsidRDefault="0061358F" w:rsidP="0061358F"/>
    <w:p w14:paraId="69C858A5" w14:textId="0C96EDE1" w:rsidR="0061358F" w:rsidRPr="00736A9B" w:rsidRDefault="00736A9B" w:rsidP="0061358F">
      <w:pPr>
        <w:rPr>
          <w:b/>
          <w:bCs/>
        </w:rPr>
      </w:pPr>
      <w:r w:rsidRPr="00736A9B">
        <w:rPr>
          <w:b/>
          <w:bCs/>
        </w:rPr>
        <w:t>11.00-11.</w:t>
      </w:r>
      <w:proofErr w:type="gramStart"/>
      <w:r w:rsidRPr="00736A9B">
        <w:rPr>
          <w:b/>
          <w:bCs/>
        </w:rPr>
        <w:t xml:space="preserve">10 </w:t>
      </w:r>
      <w:r w:rsidR="0061358F" w:rsidRPr="00736A9B">
        <w:rPr>
          <w:b/>
          <w:bCs/>
        </w:rPr>
        <w:t xml:space="preserve"> Вводная</w:t>
      </w:r>
      <w:proofErr w:type="gramEnd"/>
      <w:r w:rsidR="0061358F" w:rsidRPr="00736A9B">
        <w:rPr>
          <w:b/>
          <w:bCs/>
        </w:rPr>
        <w:t xml:space="preserve"> часть (10 мин) </w:t>
      </w:r>
    </w:p>
    <w:p w14:paraId="3D0EAF47" w14:textId="7029199C" w:rsidR="0061358F" w:rsidRDefault="0061358F" w:rsidP="0061358F">
      <w:r>
        <w:t xml:space="preserve">Модератор </w:t>
      </w:r>
      <w:r w:rsidRPr="0061358F">
        <w:t>MOZEN</w:t>
      </w:r>
      <w:r>
        <w:t>: анонс регламента, представление спикеров, вступительные слова</w:t>
      </w:r>
    </w:p>
    <w:p w14:paraId="484C24A5" w14:textId="6F790591" w:rsidR="0061358F" w:rsidRPr="00736A9B" w:rsidRDefault="00736A9B" w:rsidP="0061358F">
      <w:pPr>
        <w:rPr>
          <w:b/>
          <w:bCs/>
        </w:rPr>
      </w:pPr>
      <w:r w:rsidRPr="00736A9B">
        <w:rPr>
          <w:b/>
          <w:bCs/>
        </w:rPr>
        <w:t xml:space="preserve">11.10-11.40 </w:t>
      </w:r>
      <w:r w:rsidR="0061358F" w:rsidRPr="00736A9B">
        <w:rPr>
          <w:b/>
          <w:bCs/>
        </w:rPr>
        <w:t>Часть 1: Тренды-2025: где искать прибыль? (</w:t>
      </w:r>
      <w:r w:rsidRPr="00736A9B">
        <w:rPr>
          <w:b/>
          <w:bCs/>
        </w:rPr>
        <w:t>30</w:t>
      </w:r>
      <w:r w:rsidR="0061358F" w:rsidRPr="00736A9B">
        <w:rPr>
          <w:b/>
          <w:bCs/>
        </w:rPr>
        <w:t xml:space="preserve"> мин) </w:t>
      </w:r>
    </w:p>
    <w:p w14:paraId="673768E0" w14:textId="77777777" w:rsidR="0061358F" w:rsidRDefault="0061358F" w:rsidP="0061358F">
      <w:r>
        <w:t>Ковшевный Виктор Викторович, директор Ассоциации НСРО «РУСЛОМ.КОМ»</w:t>
      </w:r>
    </w:p>
    <w:p w14:paraId="60A684D8" w14:textId="53BF4DAA" w:rsidR="0061358F" w:rsidRDefault="0061358F" w:rsidP="0061358F">
      <w:r>
        <w:t>Тема: Вызовы и возможности в отрасли обращения с ломом и отходами металлов в России и мире. Текущее состояние и прогнозные показатели рынков лома и металлов.</w:t>
      </w:r>
    </w:p>
    <w:p w14:paraId="23899A0B" w14:textId="3E634B7B" w:rsidR="0061358F" w:rsidRDefault="0061358F" w:rsidP="0061358F">
      <w:r>
        <w:t>Тезисы доклада:</w:t>
      </w:r>
    </w:p>
    <w:p w14:paraId="5C1EFD67" w14:textId="5F68118D" w:rsidR="0061358F" w:rsidRDefault="0061358F" w:rsidP="0061358F">
      <w:pPr>
        <w:pStyle w:val="a3"/>
        <w:numPr>
          <w:ilvl w:val="0"/>
          <w:numId w:val="1"/>
        </w:numPr>
      </w:pPr>
      <w:r>
        <w:t>Баланс рынка лома (анализ ломообразования, ломозаготовки, ломопотребления)</w:t>
      </w:r>
    </w:p>
    <w:p w14:paraId="5A0CEB25" w14:textId="0524495C" w:rsidR="0061358F" w:rsidRDefault="0061358F" w:rsidP="0061358F">
      <w:pPr>
        <w:pStyle w:val="a3"/>
        <w:numPr>
          <w:ilvl w:val="0"/>
          <w:numId w:val="1"/>
        </w:numPr>
      </w:pPr>
      <w:r>
        <w:t>Перспективы рынков сбыта для ломов черных и цветных металлов.</w:t>
      </w:r>
    </w:p>
    <w:p w14:paraId="2D13AD01" w14:textId="354315CB" w:rsidR="0061358F" w:rsidRDefault="0061358F" w:rsidP="0061358F">
      <w:pPr>
        <w:pStyle w:val="a3"/>
        <w:numPr>
          <w:ilvl w:val="0"/>
          <w:numId w:val="1"/>
        </w:numPr>
      </w:pPr>
      <w:r>
        <w:t>Ценовые тенденции на рынке лома меди</w:t>
      </w:r>
      <w:r w:rsidR="00736A9B">
        <w:t xml:space="preserve"> </w:t>
      </w:r>
      <w:r w:rsidR="005B35CE">
        <w:t>(с</w:t>
      </w:r>
      <w:r w:rsidR="00736A9B">
        <w:t xml:space="preserve"> учетом агентского НДС)</w:t>
      </w:r>
      <w:r>
        <w:t>, алюминия</w:t>
      </w:r>
      <w:r w:rsidR="00736A9B">
        <w:t xml:space="preserve"> </w:t>
      </w:r>
      <w:r w:rsidR="005B35CE">
        <w:t>(с</w:t>
      </w:r>
      <w:r w:rsidR="00736A9B">
        <w:t xml:space="preserve"> учетом рынка вторичного алюминия)</w:t>
      </w:r>
      <w:r>
        <w:t>, нержавеющей и углеродистой стали</w:t>
      </w:r>
      <w:r w:rsidR="00736A9B">
        <w:t xml:space="preserve"> (с учетом ограничений экспорта)</w:t>
      </w:r>
      <w:r>
        <w:t>.</w:t>
      </w:r>
    </w:p>
    <w:p w14:paraId="0B2BBFBB" w14:textId="7EFF63EE" w:rsidR="0061358F" w:rsidRDefault="0061358F" w:rsidP="0061358F">
      <w:pPr>
        <w:pStyle w:val="a3"/>
        <w:numPr>
          <w:ilvl w:val="0"/>
          <w:numId w:val="1"/>
        </w:numPr>
      </w:pPr>
      <w:r>
        <w:t>Итоги мониторинга мнений отраслевых экспертов по отраслевым направлениям</w:t>
      </w:r>
    </w:p>
    <w:p w14:paraId="70E76877" w14:textId="26A9A8C9" w:rsidR="0061358F" w:rsidRDefault="0061358F" w:rsidP="0061358F">
      <w:pPr>
        <w:pStyle w:val="a3"/>
        <w:numPr>
          <w:ilvl w:val="0"/>
          <w:numId w:val="1"/>
        </w:numPr>
      </w:pPr>
      <w:r>
        <w:t>Прогнозы до 2030 года</w:t>
      </w:r>
    </w:p>
    <w:p w14:paraId="6FBA8AA9" w14:textId="5D8026E9" w:rsidR="0061358F" w:rsidRDefault="0061358F" w:rsidP="0061358F">
      <w:pPr>
        <w:pStyle w:val="a3"/>
        <w:numPr>
          <w:ilvl w:val="0"/>
          <w:numId w:val="1"/>
        </w:numPr>
      </w:pPr>
      <w:r>
        <w:t>Драйверы повышения эффективности ломозаготовительного бизнеса (мировой опыт и успешный российские кейсы)</w:t>
      </w:r>
    </w:p>
    <w:p w14:paraId="1EE037A4" w14:textId="68E1FC19" w:rsidR="0061358F" w:rsidRPr="0061358F" w:rsidRDefault="00736A9B" w:rsidP="0061358F">
      <w:pPr>
        <w:rPr>
          <w:b/>
          <w:bCs/>
        </w:rPr>
      </w:pPr>
      <w:r>
        <w:rPr>
          <w:b/>
          <w:bCs/>
        </w:rPr>
        <w:t xml:space="preserve">11.40-12.10 </w:t>
      </w:r>
      <w:r w:rsidR="0061358F" w:rsidRPr="0061358F">
        <w:rPr>
          <w:b/>
          <w:bCs/>
        </w:rPr>
        <w:t xml:space="preserve">Часть 2: Финансовые сервисы для безнала: инструкция (30 мин) </w:t>
      </w:r>
    </w:p>
    <w:p w14:paraId="5395790B" w14:textId="56AB7EA6" w:rsidR="0061358F" w:rsidRDefault="0061358F" w:rsidP="0061358F">
      <w:r>
        <w:t xml:space="preserve">Спикер: MOZEN </w:t>
      </w:r>
    </w:p>
    <w:p w14:paraId="5BE45A68" w14:textId="0C268EAF" w:rsidR="0061358F" w:rsidRDefault="0061358F" w:rsidP="0061358F">
      <w:r>
        <w:t>Тема</w:t>
      </w:r>
      <w:proofErr w:type="gramStart"/>
      <w:r>
        <w:t>: Как</w:t>
      </w:r>
      <w:proofErr w:type="gramEnd"/>
      <w:r>
        <w:t xml:space="preserve"> сократить комиссии за выплаты с 3% до 0.5% при лимите 15 млн руб./мес.  </w:t>
      </w:r>
    </w:p>
    <w:p w14:paraId="626D38D9" w14:textId="77777777" w:rsidR="0061358F" w:rsidRDefault="0061358F" w:rsidP="0061358F">
      <w:r>
        <w:t>Автоматизация ПСА, интеграция с 1С для снижения ошибок на 40%</w:t>
      </w:r>
    </w:p>
    <w:p w14:paraId="34B51BC1" w14:textId="17C9AC5D" w:rsidR="00736A9B" w:rsidRPr="00736A9B" w:rsidRDefault="0061358F" w:rsidP="0061358F">
      <w:r>
        <w:t>Демо: Работа сервиса при отключении электричества (режим офлайн на смартфоне</w:t>
      </w:r>
      <w:proofErr w:type="gramStart"/>
      <w:r>
        <w:t>) .</w:t>
      </w:r>
      <w:proofErr w:type="gramEnd"/>
      <w:r>
        <w:t xml:space="preserve"> </w:t>
      </w:r>
    </w:p>
    <w:p w14:paraId="4F6F264F" w14:textId="77777777" w:rsidR="00736A9B" w:rsidRDefault="00736A9B" w:rsidP="0061358F">
      <w:pPr>
        <w:rPr>
          <w:b/>
          <w:bCs/>
        </w:rPr>
      </w:pPr>
    </w:p>
    <w:p w14:paraId="561886E5" w14:textId="19B19659" w:rsidR="0061358F" w:rsidRPr="00736A9B" w:rsidRDefault="00736A9B" w:rsidP="0061358F">
      <w:pPr>
        <w:rPr>
          <w:b/>
          <w:bCs/>
        </w:rPr>
      </w:pPr>
      <w:r>
        <w:rPr>
          <w:b/>
          <w:bCs/>
        </w:rPr>
        <w:t xml:space="preserve">12.10-12.30 </w:t>
      </w:r>
      <w:r w:rsidR="0061358F" w:rsidRPr="00736A9B">
        <w:rPr>
          <w:b/>
          <w:bCs/>
        </w:rPr>
        <w:t xml:space="preserve">Часть 3: </w:t>
      </w:r>
      <w:r w:rsidRPr="00736A9B">
        <w:rPr>
          <w:b/>
          <w:bCs/>
        </w:rPr>
        <w:t>Мировой опыт организации ломозаготовительного бизнеса (</w:t>
      </w:r>
      <w:r>
        <w:rPr>
          <w:b/>
          <w:bCs/>
        </w:rPr>
        <w:t>20</w:t>
      </w:r>
      <w:r w:rsidRPr="00736A9B">
        <w:rPr>
          <w:b/>
          <w:bCs/>
        </w:rPr>
        <w:t xml:space="preserve"> мин).</w:t>
      </w:r>
    </w:p>
    <w:p w14:paraId="2A8830A8" w14:textId="45B00D98" w:rsidR="0061358F" w:rsidRDefault="0061358F" w:rsidP="0061358F">
      <w:r>
        <w:t xml:space="preserve">Спикер: </w:t>
      </w:r>
      <w:r w:rsidR="00736A9B">
        <w:t>Кондратьев Алексей Владимирович, Рейтинговое агентство «Русмет»</w:t>
      </w:r>
    </w:p>
    <w:p w14:paraId="74A774E9" w14:textId="317D0890" w:rsidR="0061358F" w:rsidRDefault="0061358F" w:rsidP="00736A9B">
      <w:r>
        <w:t xml:space="preserve">Тема: </w:t>
      </w:r>
      <w:r w:rsidR="00736A9B" w:rsidRPr="00736A9B">
        <w:t>Международный опыт: доступ на рынок</w:t>
      </w:r>
      <w:r w:rsidR="00736A9B">
        <w:t xml:space="preserve"> лома</w:t>
      </w:r>
      <w:r w:rsidR="00736A9B" w:rsidRPr="00736A9B">
        <w:t>, безналичные расчеты</w:t>
      </w:r>
      <w:r w:rsidR="00736A9B">
        <w:t xml:space="preserve"> с ломосдатчиками</w:t>
      </w:r>
      <w:r w:rsidR="00736A9B" w:rsidRPr="00736A9B">
        <w:t>, поддержка государств</w:t>
      </w:r>
      <w:r w:rsidR="00736A9B">
        <w:t>.</w:t>
      </w:r>
    </w:p>
    <w:p w14:paraId="34D68986" w14:textId="1068B7E0" w:rsidR="00736A9B" w:rsidRDefault="00736A9B" w:rsidP="00736A9B">
      <w:r>
        <w:t>Тезисы доклада:</w:t>
      </w:r>
    </w:p>
    <w:p w14:paraId="6F291BC2" w14:textId="3D698DE4" w:rsidR="00736A9B" w:rsidRDefault="00736A9B" w:rsidP="00736A9B">
      <w:r>
        <w:lastRenderedPageBreak/>
        <w:t>- В каких странах легче всего начать ломозаготовительный бизнес (анализ лицензионных режимов по странам)</w:t>
      </w:r>
    </w:p>
    <w:p w14:paraId="3EB93515" w14:textId="73161387" w:rsidR="00736A9B" w:rsidRDefault="00736A9B" w:rsidP="00736A9B">
      <w:r>
        <w:t>- Анализ режимов расчетов с физическими лицами-ломосдатчиками в мире, практика безнала и НДФЛ с доходов граждан от сдачи лома.</w:t>
      </w:r>
    </w:p>
    <w:p w14:paraId="42B97E0B" w14:textId="11A502B0" w:rsidR="00736A9B" w:rsidRDefault="00736A9B" w:rsidP="00736A9B">
      <w:r>
        <w:t>- Анализ торговых барьеров для рынка в разных станах</w:t>
      </w:r>
    </w:p>
    <w:p w14:paraId="31C5B285" w14:textId="761D9098" w:rsidR="00736A9B" w:rsidRDefault="00736A9B" w:rsidP="0061358F">
      <w:r>
        <w:t>- Рейтинг стран по эффективности оборота лома</w:t>
      </w:r>
    </w:p>
    <w:p w14:paraId="0492277F" w14:textId="77777777" w:rsidR="00736A9B" w:rsidRDefault="00736A9B" w:rsidP="0061358F"/>
    <w:p w14:paraId="2D5EF282" w14:textId="22392020" w:rsidR="0061358F" w:rsidRPr="00736A9B" w:rsidRDefault="00736A9B" w:rsidP="0061358F">
      <w:pPr>
        <w:rPr>
          <w:b/>
          <w:bCs/>
        </w:rPr>
      </w:pPr>
      <w:r w:rsidRPr="00736A9B">
        <w:rPr>
          <w:b/>
          <w:bCs/>
        </w:rPr>
        <w:t xml:space="preserve">12.30-12.45 </w:t>
      </w:r>
      <w:r w:rsidR="0061358F" w:rsidRPr="00736A9B">
        <w:rPr>
          <w:b/>
          <w:bCs/>
        </w:rPr>
        <w:t xml:space="preserve">Часть 4: Разбор кейсов от MOZEN (15 мин) </w:t>
      </w:r>
    </w:p>
    <w:p w14:paraId="2E8A2A63" w14:textId="77777777" w:rsidR="0061358F" w:rsidRDefault="0061358F" w:rsidP="0061358F">
      <w:r>
        <w:t xml:space="preserve">Разбор реального кейса клиента </w:t>
      </w:r>
    </w:p>
    <w:p w14:paraId="369CFC26" w14:textId="77777777" w:rsidR="00736A9B" w:rsidRDefault="0061358F" w:rsidP="0061358F">
      <w:r>
        <w:t>Сокращение времени выплат физлицам с 2 часов до 5 минут. Рост объемов заготовки</w:t>
      </w:r>
    </w:p>
    <w:p w14:paraId="1BC970BD" w14:textId="26351868" w:rsidR="0061358F" w:rsidRPr="00736A9B" w:rsidRDefault="00736A9B" w:rsidP="0061358F">
      <w:pPr>
        <w:rPr>
          <w:b/>
          <w:bCs/>
        </w:rPr>
      </w:pPr>
      <w:r w:rsidRPr="00736A9B">
        <w:rPr>
          <w:b/>
          <w:bCs/>
        </w:rPr>
        <w:t>12.45-13.</w:t>
      </w:r>
      <w:proofErr w:type="gramStart"/>
      <w:r w:rsidRPr="00736A9B">
        <w:rPr>
          <w:b/>
          <w:bCs/>
        </w:rPr>
        <w:t xml:space="preserve">30 </w:t>
      </w:r>
      <w:r w:rsidR="0061358F" w:rsidRPr="00736A9B">
        <w:rPr>
          <w:b/>
          <w:bCs/>
        </w:rPr>
        <w:t xml:space="preserve"> Заключительная</w:t>
      </w:r>
      <w:proofErr w:type="gramEnd"/>
      <w:r w:rsidR="0061358F" w:rsidRPr="00736A9B">
        <w:rPr>
          <w:b/>
          <w:bCs/>
        </w:rPr>
        <w:t xml:space="preserve"> часть (</w:t>
      </w:r>
      <w:r w:rsidRPr="00736A9B">
        <w:rPr>
          <w:b/>
          <w:bCs/>
        </w:rPr>
        <w:t>45</w:t>
      </w:r>
      <w:r w:rsidR="0061358F" w:rsidRPr="00736A9B">
        <w:rPr>
          <w:b/>
          <w:bCs/>
        </w:rPr>
        <w:t xml:space="preserve"> мин) </w:t>
      </w:r>
    </w:p>
    <w:p w14:paraId="2809B626" w14:textId="56605FCF" w:rsidR="0061358F" w:rsidRDefault="0061358F" w:rsidP="0061358F">
      <w:r>
        <w:t>Промоакци</w:t>
      </w:r>
      <w:r w:rsidR="00736A9B">
        <w:t>и для участников от РА Русмет</w:t>
      </w:r>
    </w:p>
    <w:p w14:paraId="21EEA317" w14:textId="16DC4664" w:rsidR="00736A9B" w:rsidRDefault="00736A9B" w:rsidP="00736A9B">
      <w:pPr>
        <w:pStyle w:val="a3"/>
        <w:numPr>
          <w:ilvl w:val="0"/>
          <w:numId w:val="2"/>
        </w:numPr>
      </w:pPr>
      <w:r>
        <w:t xml:space="preserve">Первым 3 организациям, </w:t>
      </w:r>
      <w:r w:rsidR="005B35CE">
        <w:t xml:space="preserve">которые </w:t>
      </w:r>
      <w:r w:rsidR="005B35CE" w:rsidRPr="00736A9B">
        <w:t>по</w:t>
      </w:r>
      <w:r w:rsidRPr="00736A9B">
        <w:t xml:space="preserve"> итогам вебинара подключатся к сервису МОЗЕН, будет предоставлен комплиментарный </w:t>
      </w:r>
      <w:r>
        <w:t>делегатский пакет</w:t>
      </w:r>
      <w:r w:rsidRPr="00736A9B">
        <w:t xml:space="preserve"> на </w:t>
      </w:r>
      <w:r>
        <w:t>форум «Лом черных и цветных металлов-2026»</w:t>
      </w:r>
      <w:r w:rsidRPr="00736A9B">
        <w:t xml:space="preserve">, которую проводит Рейтинговое агентство «Русмет» в </w:t>
      </w:r>
      <w:r>
        <w:t>Москве 19-21 апреля 2026 года.</w:t>
      </w:r>
    </w:p>
    <w:p w14:paraId="512CD4E8" w14:textId="77777777" w:rsidR="00736A9B" w:rsidRDefault="00736A9B" w:rsidP="00736A9B">
      <w:pPr>
        <w:pStyle w:val="a3"/>
      </w:pPr>
    </w:p>
    <w:p w14:paraId="1DB924F0" w14:textId="68D4D91C" w:rsidR="00736A9B" w:rsidRDefault="00736A9B" w:rsidP="00736A9B">
      <w:pPr>
        <w:pStyle w:val="a3"/>
        <w:numPr>
          <w:ilvl w:val="0"/>
          <w:numId w:val="2"/>
        </w:numPr>
      </w:pPr>
      <w:r>
        <w:t>Следующим 5 организациям, которые по итогам вебинара подключатся к сервису МОЗЕН, будет предоставлен комплиментарный делегатский на конференцию «Южный Лом» 22-24 октября 2025 г., которую проводит Рейтинговое агентство «Русмет» в Геленджике</w:t>
      </w:r>
    </w:p>
    <w:p w14:paraId="151B6FEE" w14:textId="77777777" w:rsidR="00736A9B" w:rsidRDefault="00736A9B" w:rsidP="00736A9B">
      <w:pPr>
        <w:pStyle w:val="a3"/>
      </w:pPr>
    </w:p>
    <w:p w14:paraId="10BE0ABA" w14:textId="689C41CB" w:rsidR="00736A9B" w:rsidRDefault="005B35CE" w:rsidP="00736A9B">
      <w:pPr>
        <w:pStyle w:val="a3"/>
        <w:numPr>
          <w:ilvl w:val="0"/>
          <w:numId w:val="2"/>
        </w:numPr>
      </w:pPr>
      <w:r>
        <w:t>Всем организациям</w:t>
      </w:r>
      <w:r w:rsidR="00736A9B">
        <w:t xml:space="preserve">, которые </w:t>
      </w:r>
      <w:r w:rsidR="00736A9B" w:rsidRPr="00736A9B">
        <w:t xml:space="preserve">по итогам вебинара подключатся к сервису МОЗЕН, будет предоставлен комплиментарный </w:t>
      </w:r>
      <w:r w:rsidR="00736A9B">
        <w:t>аналитический обзор по рынку лома черных и цветных металлов за август и сентябрь</w:t>
      </w:r>
      <w:r w:rsidR="00736A9B" w:rsidRPr="00736A9B">
        <w:t xml:space="preserve">, </w:t>
      </w:r>
      <w:r w:rsidR="00736A9B">
        <w:t>от</w:t>
      </w:r>
      <w:r w:rsidR="00736A9B" w:rsidRPr="00736A9B">
        <w:t xml:space="preserve"> Рейтингово</w:t>
      </w:r>
      <w:r w:rsidR="00736A9B">
        <w:t>го</w:t>
      </w:r>
      <w:r w:rsidR="00736A9B" w:rsidRPr="00736A9B">
        <w:t xml:space="preserve"> агентств</w:t>
      </w:r>
      <w:r w:rsidR="00736A9B">
        <w:t>а</w:t>
      </w:r>
      <w:r w:rsidR="00736A9B" w:rsidRPr="00736A9B">
        <w:t xml:space="preserve"> «Русмет» </w:t>
      </w:r>
    </w:p>
    <w:p w14:paraId="59B45F76" w14:textId="77777777" w:rsidR="00736A9B" w:rsidRDefault="00736A9B" w:rsidP="0061358F"/>
    <w:p w14:paraId="54957C4A" w14:textId="5BFE16FA" w:rsidR="00497CF1" w:rsidRPr="0061358F" w:rsidRDefault="00497CF1" w:rsidP="0061358F"/>
    <w:sectPr w:rsidR="00497CF1" w:rsidRPr="0061358F" w:rsidSect="00392D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520A"/>
    <w:multiLevelType w:val="hybridMultilevel"/>
    <w:tmpl w:val="034C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2903"/>
    <w:multiLevelType w:val="hybridMultilevel"/>
    <w:tmpl w:val="36D4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8088">
    <w:abstractNumId w:val="0"/>
  </w:num>
  <w:num w:numId="2" w16cid:durableId="207345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FC"/>
    <w:rsid w:val="001F2C27"/>
    <w:rsid w:val="0020246E"/>
    <w:rsid w:val="00392D72"/>
    <w:rsid w:val="00413EDD"/>
    <w:rsid w:val="00497CF1"/>
    <w:rsid w:val="005B35CE"/>
    <w:rsid w:val="0061358F"/>
    <w:rsid w:val="00736A9B"/>
    <w:rsid w:val="008D24FB"/>
    <w:rsid w:val="00B761FC"/>
    <w:rsid w:val="00C91ADC"/>
    <w:rsid w:val="00CD4BFC"/>
    <w:rsid w:val="00D5779B"/>
    <w:rsid w:val="00E16F1B"/>
    <w:rsid w:val="00E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8722"/>
  <w15:chartTrackingRefBased/>
  <w15:docId w15:val="{7097D550-3D9A-4377-8143-BBA4B1E2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Угловская</dc:creator>
  <cp:keywords/>
  <dc:description/>
  <cp:lastModifiedBy>Ксения Брагина</cp:lastModifiedBy>
  <cp:revision>8</cp:revision>
  <dcterms:created xsi:type="dcterms:W3CDTF">2025-09-16T11:48:00Z</dcterms:created>
  <dcterms:modified xsi:type="dcterms:W3CDTF">2025-09-29T07:41:00Z</dcterms:modified>
</cp:coreProperties>
</file>